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364E8" w14:textId="77777777" w:rsidR="00060DAB" w:rsidRDefault="00060DAB" w:rsidP="002D46AA">
      <w:pPr>
        <w:jc w:val="center"/>
        <w:rPr>
          <w:rFonts w:ascii="Times New Roman" w:hAnsi="Times New Roman" w:cs="Times New Roman"/>
          <w:b/>
          <w:bCs/>
          <w:sz w:val="24"/>
          <w:szCs w:val="24"/>
        </w:rPr>
      </w:pPr>
    </w:p>
    <w:p w14:paraId="681DC670" w14:textId="77777777" w:rsidR="00060DAB" w:rsidRDefault="00060DAB" w:rsidP="002D46AA">
      <w:pPr>
        <w:jc w:val="center"/>
        <w:rPr>
          <w:rFonts w:ascii="Times New Roman" w:hAnsi="Times New Roman" w:cs="Times New Roman"/>
          <w:b/>
          <w:bCs/>
          <w:sz w:val="24"/>
          <w:szCs w:val="24"/>
        </w:rPr>
      </w:pPr>
    </w:p>
    <w:p w14:paraId="504E5367" w14:textId="0B039772" w:rsidR="00060DAB" w:rsidRDefault="00060DAB" w:rsidP="002D46AA">
      <w:pPr>
        <w:jc w:val="center"/>
        <w:rPr>
          <w:rFonts w:ascii="Times New Roman" w:hAnsi="Times New Roman" w:cs="Times New Roman"/>
          <w:b/>
          <w:bCs/>
          <w:sz w:val="24"/>
          <w:szCs w:val="24"/>
        </w:rPr>
      </w:pPr>
    </w:p>
    <w:p w14:paraId="23D59E46" w14:textId="55259D33" w:rsidR="00C661A4" w:rsidRDefault="00C661A4" w:rsidP="002D46AA">
      <w:pPr>
        <w:jc w:val="center"/>
        <w:rPr>
          <w:rFonts w:ascii="Times New Roman" w:hAnsi="Times New Roman" w:cs="Times New Roman"/>
          <w:b/>
          <w:bCs/>
          <w:sz w:val="24"/>
          <w:szCs w:val="24"/>
        </w:rPr>
      </w:pPr>
    </w:p>
    <w:p w14:paraId="1F0C8918" w14:textId="3EF40FD9" w:rsidR="00C661A4" w:rsidRDefault="00C661A4" w:rsidP="002D46AA">
      <w:pPr>
        <w:jc w:val="center"/>
        <w:rPr>
          <w:rFonts w:ascii="Times New Roman" w:hAnsi="Times New Roman" w:cs="Times New Roman"/>
          <w:b/>
          <w:bCs/>
          <w:sz w:val="24"/>
          <w:szCs w:val="24"/>
        </w:rPr>
      </w:pPr>
    </w:p>
    <w:p w14:paraId="3410BF2A" w14:textId="0182851B" w:rsidR="00C661A4" w:rsidRDefault="00C661A4" w:rsidP="002D46AA">
      <w:pPr>
        <w:jc w:val="center"/>
        <w:rPr>
          <w:rFonts w:ascii="Times New Roman" w:hAnsi="Times New Roman" w:cs="Times New Roman"/>
          <w:b/>
          <w:bCs/>
          <w:sz w:val="24"/>
          <w:szCs w:val="24"/>
        </w:rPr>
      </w:pPr>
    </w:p>
    <w:p w14:paraId="0738FDEE" w14:textId="307251E1" w:rsidR="00C661A4" w:rsidRDefault="00C661A4" w:rsidP="00BB0EF2">
      <w:pPr>
        <w:spacing w:line="480" w:lineRule="auto"/>
        <w:jc w:val="center"/>
        <w:rPr>
          <w:rFonts w:ascii="Times New Roman" w:hAnsi="Times New Roman" w:cs="Times New Roman"/>
          <w:b/>
          <w:bCs/>
          <w:sz w:val="24"/>
          <w:szCs w:val="24"/>
        </w:rPr>
      </w:pPr>
    </w:p>
    <w:p w14:paraId="2CBBEF7B" w14:textId="157E3AA5" w:rsidR="00C661A4" w:rsidRPr="00C661A4" w:rsidRDefault="00C661A4" w:rsidP="00BB0EF2">
      <w:pPr>
        <w:spacing w:line="480" w:lineRule="auto"/>
        <w:jc w:val="center"/>
        <w:rPr>
          <w:rFonts w:ascii="Times New Roman" w:hAnsi="Times New Roman" w:cs="Times New Roman"/>
          <w:sz w:val="24"/>
          <w:szCs w:val="24"/>
        </w:rPr>
      </w:pPr>
      <w:r w:rsidRPr="00C661A4">
        <w:rPr>
          <w:rFonts w:ascii="Times New Roman" w:hAnsi="Times New Roman" w:cs="Times New Roman"/>
          <w:sz w:val="24"/>
          <w:szCs w:val="24"/>
        </w:rPr>
        <w:t>Systems Thinking with Small Changes</w:t>
      </w:r>
    </w:p>
    <w:p w14:paraId="766F14D5" w14:textId="2F9CE03E" w:rsidR="00060DAB" w:rsidRDefault="00BB0EF2" w:rsidP="00BB0EF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C661A4" w:rsidRPr="00C661A4">
        <w:rPr>
          <w:rFonts w:ascii="Times New Roman" w:hAnsi="Times New Roman" w:cs="Times New Roman"/>
          <w:sz w:val="24"/>
          <w:szCs w:val="24"/>
        </w:rPr>
        <w:t>Name</w:t>
      </w:r>
    </w:p>
    <w:p w14:paraId="30538749" w14:textId="372A02DE" w:rsidR="00BB0EF2" w:rsidRPr="00C661A4" w:rsidRDefault="00BB0EF2" w:rsidP="00BB0EF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15F3DC78" w14:textId="1B138460" w:rsidR="00C661A4" w:rsidRPr="00C661A4" w:rsidRDefault="00C661A4" w:rsidP="00BB0EF2">
      <w:pPr>
        <w:spacing w:line="480" w:lineRule="auto"/>
        <w:jc w:val="center"/>
        <w:rPr>
          <w:rFonts w:ascii="Times New Roman" w:hAnsi="Times New Roman" w:cs="Times New Roman"/>
          <w:sz w:val="24"/>
          <w:szCs w:val="24"/>
        </w:rPr>
      </w:pPr>
      <w:r w:rsidRPr="00C661A4">
        <w:rPr>
          <w:rFonts w:ascii="Times New Roman" w:hAnsi="Times New Roman" w:cs="Times New Roman"/>
          <w:sz w:val="24"/>
          <w:szCs w:val="24"/>
        </w:rPr>
        <w:t>Date</w:t>
      </w:r>
    </w:p>
    <w:p w14:paraId="1073B754" w14:textId="77777777" w:rsidR="00060DAB" w:rsidRDefault="00060DAB" w:rsidP="002D46AA">
      <w:pPr>
        <w:jc w:val="center"/>
        <w:rPr>
          <w:rFonts w:ascii="Times New Roman" w:hAnsi="Times New Roman" w:cs="Times New Roman"/>
          <w:b/>
          <w:bCs/>
          <w:sz w:val="24"/>
          <w:szCs w:val="24"/>
        </w:rPr>
      </w:pPr>
    </w:p>
    <w:p w14:paraId="157EBDD6" w14:textId="77777777" w:rsidR="00060DAB" w:rsidRDefault="00060DAB" w:rsidP="002D46AA">
      <w:pPr>
        <w:jc w:val="center"/>
        <w:rPr>
          <w:rFonts w:ascii="Times New Roman" w:hAnsi="Times New Roman" w:cs="Times New Roman"/>
          <w:b/>
          <w:bCs/>
          <w:sz w:val="24"/>
          <w:szCs w:val="24"/>
        </w:rPr>
      </w:pPr>
    </w:p>
    <w:p w14:paraId="17BE6832" w14:textId="77777777" w:rsidR="00060DAB" w:rsidRDefault="00060DAB" w:rsidP="002D46AA">
      <w:pPr>
        <w:jc w:val="center"/>
        <w:rPr>
          <w:rFonts w:ascii="Times New Roman" w:hAnsi="Times New Roman" w:cs="Times New Roman"/>
          <w:b/>
          <w:bCs/>
          <w:sz w:val="24"/>
          <w:szCs w:val="24"/>
        </w:rPr>
      </w:pPr>
    </w:p>
    <w:p w14:paraId="415EEADC" w14:textId="77777777" w:rsidR="00060DAB" w:rsidRDefault="00060DAB" w:rsidP="002D46AA">
      <w:pPr>
        <w:jc w:val="center"/>
        <w:rPr>
          <w:rFonts w:ascii="Times New Roman" w:hAnsi="Times New Roman" w:cs="Times New Roman"/>
          <w:b/>
          <w:bCs/>
          <w:sz w:val="24"/>
          <w:szCs w:val="24"/>
        </w:rPr>
      </w:pPr>
    </w:p>
    <w:p w14:paraId="454D63CE" w14:textId="77777777" w:rsidR="00060DAB" w:rsidRDefault="00060DAB" w:rsidP="002D46AA">
      <w:pPr>
        <w:jc w:val="center"/>
        <w:rPr>
          <w:rFonts w:ascii="Times New Roman" w:hAnsi="Times New Roman" w:cs="Times New Roman"/>
          <w:b/>
          <w:bCs/>
          <w:sz w:val="24"/>
          <w:szCs w:val="24"/>
        </w:rPr>
      </w:pPr>
    </w:p>
    <w:p w14:paraId="5DE7EBE7" w14:textId="77777777" w:rsidR="00060DAB" w:rsidRDefault="00060DAB" w:rsidP="002D46AA">
      <w:pPr>
        <w:jc w:val="center"/>
        <w:rPr>
          <w:rFonts w:ascii="Times New Roman" w:hAnsi="Times New Roman" w:cs="Times New Roman"/>
          <w:b/>
          <w:bCs/>
          <w:sz w:val="24"/>
          <w:szCs w:val="24"/>
        </w:rPr>
      </w:pPr>
    </w:p>
    <w:p w14:paraId="4F18E89D" w14:textId="77777777" w:rsidR="00060DAB" w:rsidRDefault="00060DAB" w:rsidP="002D46AA">
      <w:pPr>
        <w:jc w:val="center"/>
        <w:rPr>
          <w:rFonts w:ascii="Times New Roman" w:hAnsi="Times New Roman" w:cs="Times New Roman"/>
          <w:b/>
          <w:bCs/>
          <w:sz w:val="24"/>
          <w:szCs w:val="24"/>
        </w:rPr>
      </w:pPr>
    </w:p>
    <w:p w14:paraId="758C533F" w14:textId="77777777" w:rsidR="00060DAB" w:rsidRDefault="00060DAB" w:rsidP="002D46AA">
      <w:pPr>
        <w:jc w:val="center"/>
        <w:rPr>
          <w:rFonts w:ascii="Times New Roman" w:hAnsi="Times New Roman" w:cs="Times New Roman"/>
          <w:b/>
          <w:bCs/>
          <w:sz w:val="24"/>
          <w:szCs w:val="24"/>
        </w:rPr>
      </w:pPr>
    </w:p>
    <w:p w14:paraId="19B92D5D" w14:textId="77777777" w:rsidR="00060DAB" w:rsidRDefault="00060DAB" w:rsidP="002D46AA">
      <w:pPr>
        <w:jc w:val="center"/>
        <w:rPr>
          <w:rFonts w:ascii="Times New Roman" w:hAnsi="Times New Roman" w:cs="Times New Roman"/>
          <w:b/>
          <w:bCs/>
          <w:sz w:val="24"/>
          <w:szCs w:val="24"/>
        </w:rPr>
      </w:pPr>
    </w:p>
    <w:p w14:paraId="63234D0E" w14:textId="77777777" w:rsidR="00060DAB" w:rsidRDefault="00060DAB" w:rsidP="002D46AA">
      <w:pPr>
        <w:jc w:val="center"/>
        <w:rPr>
          <w:rFonts w:ascii="Times New Roman" w:hAnsi="Times New Roman" w:cs="Times New Roman"/>
          <w:b/>
          <w:bCs/>
          <w:sz w:val="24"/>
          <w:szCs w:val="24"/>
        </w:rPr>
      </w:pPr>
    </w:p>
    <w:p w14:paraId="022328E0" w14:textId="77777777" w:rsidR="00060DAB" w:rsidRDefault="00060DAB" w:rsidP="002D46AA">
      <w:pPr>
        <w:jc w:val="center"/>
        <w:rPr>
          <w:rFonts w:ascii="Times New Roman" w:hAnsi="Times New Roman" w:cs="Times New Roman"/>
          <w:b/>
          <w:bCs/>
          <w:sz w:val="24"/>
          <w:szCs w:val="24"/>
        </w:rPr>
      </w:pPr>
    </w:p>
    <w:p w14:paraId="53D1D1E3" w14:textId="77777777" w:rsidR="00060DAB" w:rsidRDefault="00060DAB" w:rsidP="002D46AA">
      <w:pPr>
        <w:jc w:val="center"/>
        <w:rPr>
          <w:rFonts w:ascii="Times New Roman" w:hAnsi="Times New Roman" w:cs="Times New Roman"/>
          <w:b/>
          <w:bCs/>
          <w:sz w:val="24"/>
          <w:szCs w:val="24"/>
        </w:rPr>
      </w:pPr>
    </w:p>
    <w:p w14:paraId="21E0BA91" w14:textId="310EDF59" w:rsidR="00060DAB" w:rsidRDefault="00060DAB" w:rsidP="00B908A4">
      <w:pPr>
        <w:rPr>
          <w:rFonts w:ascii="Times New Roman" w:hAnsi="Times New Roman" w:cs="Times New Roman"/>
          <w:b/>
          <w:bCs/>
          <w:sz w:val="24"/>
          <w:szCs w:val="24"/>
        </w:rPr>
      </w:pPr>
    </w:p>
    <w:p w14:paraId="415DE811" w14:textId="77777777" w:rsidR="00060DAB" w:rsidRDefault="00060DAB" w:rsidP="00B908A4">
      <w:pPr>
        <w:rPr>
          <w:rFonts w:ascii="Times New Roman" w:hAnsi="Times New Roman" w:cs="Times New Roman"/>
          <w:b/>
          <w:bCs/>
          <w:sz w:val="24"/>
          <w:szCs w:val="24"/>
        </w:rPr>
      </w:pPr>
    </w:p>
    <w:p w14:paraId="545F0ABC" w14:textId="1B3E555F" w:rsidR="008001B7" w:rsidRPr="002D46AA" w:rsidRDefault="002E4420" w:rsidP="00E073CC">
      <w:pPr>
        <w:spacing w:line="480" w:lineRule="auto"/>
        <w:jc w:val="center"/>
        <w:rPr>
          <w:rFonts w:ascii="Times New Roman" w:hAnsi="Times New Roman" w:cs="Times New Roman"/>
          <w:b/>
          <w:bCs/>
          <w:sz w:val="24"/>
          <w:szCs w:val="24"/>
        </w:rPr>
      </w:pPr>
      <w:r w:rsidRPr="002D46AA">
        <w:rPr>
          <w:rFonts w:ascii="Times New Roman" w:hAnsi="Times New Roman" w:cs="Times New Roman"/>
          <w:b/>
          <w:bCs/>
          <w:sz w:val="24"/>
          <w:szCs w:val="24"/>
        </w:rPr>
        <w:lastRenderedPageBreak/>
        <w:t>Systems Thinking</w:t>
      </w:r>
      <w:r w:rsidR="00EF7636" w:rsidRPr="002D46AA">
        <w:rPr>
          <w:rFonts w:ascii="Times New Roman" w:hAnsi="Times New Roman" w:cs="Times New Roman"/>
          <w:b/>
          <w:bCs/>
          <w:sz w:val="24"/>
          <w:szCs w:val="24"/>
        </w:rPr>
        <w:t xml:space="preserve"> </w:t>
      </w:r>
      <w:r w:rsidR="00C744DF" w:rsidRPr="002D46AA">
        <w:rPr>
          <w:rFonts w:ascii="Times New Roman" w:hAnsi="Times New Roman" w:cs="Times New Roman"/>
          <w:b/>
          <w:bCs/>
          <w:sz w:val="24"/>
          <w:szCs w:val="24"/>
        </w:rPr>
        <w:t>w</w:t>
      </w:r>
      <w:r w:rsidR="00EF7636" w:rsidRPr="002D46AA">
        <w:rPr>
          <w:rFonts w:ascii="Times New Roman" w:hAnsi="Times New Roman" w:cs="Times New Roman"/>
          <w:b/>
          <w:bCs/>
          <w:sz w:val="24"/>
          <w:szCs w:val="24"/>
        </w:rPr>
        <w:t>ith Small Changes</w:t>
      </w:r>
    </w:p>
    <w:p w14:paraId="1CBD8A4B" w14:textId="0880EC19" w:rsidR="002D46AA" w:rsidRPr="002D46AA" w:rsidRDefault="002D46AA" w:rsidP="00E073CC">
      <w:pPr>
        <w:spacing w:line="480" w:lineRule="auto"/>
        <w:ind w:firstLine="720"/>
        <w:rPr>
          <w:rFonts w:ascii="Times New Roman" w:hAnsi="Times New Roman" w:cs="Times New Roman"/>
          <w:sz w:val="24"/>
          <w:szCs w:val="24"/>
        </w:rPr>
      </w:pPr>
      <w:r w:rsidRPr="002D46AA">
        <w:rPr>
          <w:rFonts w:ascii="Times New Roman" w:hAnsi="Times New Roman" w:cs="Times New Roman"/>
          <w:sz w:val="24"/>
          <w:szCs w:val="24"/>
        </w:rPr>
        <w:t xml:space="preserve">In public health, the application </w:t>
      </w:r>
      <w:r w:rsidR="00EC276F">
        <w:rPr>
          <w:rFonts w:ascii="Times New Roman" w:hAnsi="Times New Roman" w:cs="Times New Roman"/>
          <w:sz w:val="24"/>
          <w:szCs w:val="24"/>
        </w:rPr>
        <w:t>of system thinking is essential</w:t>
      </w:r>
      <w:r w:rsidRPr="002D46AA">
        <w:rPr>
          <w:rFonts w:ascii="Times New Roman" w:hAnsi="Times New Roman" w:cs="Times New Roman"/>
          <w:sz w:val="24"/>
          <w:szCs w:val="24"/>
        </w:rPr>
        <w:t xml:space="preserve">, especially where a given society's cultural and economic aspects are diverse. In system-wide approaches, there is the transformation of operational and the structural aspects of any given sector. Additionally, the approaches define agents without using micro or macro schematic. In system thinking, one can synthesize certain patterns after recognizing them. In a measure of systems thinking, there is the advancement of understanding the mechanisms contributing to efforts of improvement. In the pursuit of making change, especially bin the health sector, the change must start by making small steps of talking to every stakeholder. However, one must be ready to bear with any form of response since there many responses that one may encounter upon sharing the goal of changing the world with them. One of the major responses that one can get is the inability to make sustainable changes towards changing the world. </w:t>
      </w:r>
    </w:p>
    <w:p w14:paraId="79756F1D" w14:textId="0953144C" w:rsidR="002D46AA" w:rsidRPr="00204040" w:rsidRDefault="002D46AA" w:rsidP="00204040">
      <w:pPr>
        <w:spacing w:line="480" w:lineRule="auto"/>
        <w:ind w:firstLine="720"/>
        <w:rPr>
          <w:rFonts w:ascii="Times New Roman" w:hAnsi="Times New Roman" w:cs="Times New Roman"/>
          <w:sz w:val="24"/>
          <w:szCs w:val="24"/>
        </w:rPr>
      </w:pPr>
      <w:r w:rsidRPr="002D46AA">
        <w:rPr>
          <w:rFonts w:ascii="Times New Roman" w:hAnsi="Times New Roman" w:cs="Times New Roman"/>
          <w:sz w:val="24"/>
          <w:szCs w:val="24"/>
        </w:rPr>
        <w:t>In examining medical errors and understanding diseases, system</w:t>
      </w:r>
      <w:r w:rsidR="009601EC">
        <w:rPr>
          <w:rFonts w:ascii="Times New Roman" w:hAnsi="Times New Roman" w:cs="Times New Roman"/>
          <w:sz w:val="24"/>
          <w:szCs w:val="24"/>
        </w:rPr>
        <w:t>s</w:t>
      </w:r>
      <w:r w:rsidRPr="002D46AA">
        <w:rPr>
          <w:rFonts w:ascii="Times New Roman" w:hAnsi="Times New Roman" w:cs="Times New Roman"/>
          <w:sz w:val="24"/>
          <w:szCs w:val="24"/>
        </w:rPr>
        <w:t xml:space="preserve"> thinking has been recognized to be instrumental and highly valuable. Therefore, the systems have been useful in playing a big role in the efficient improvement of healthcare delivery. Application of system thinking to make changes in healthcare requires small steps that will at last yield results. The sustainability of the systems in the sector requires a firm step and implementation. Further, the systems thinking has been recognized as a firm pillar in system-based approaches to deliver safe patients care with a certain mark of quality in all services delivery</w:t>
      </w:r>
      <w:r w:rsidR="000911D6" w:rsidRPr="000911D6">
        <w:t xml:space="preserve"> </w:t>
      </w:r>
      <w:r w:rsidR="000911D6">
        <w:t>(</w:t>
      </w:r>
      <w:r w:rsidR="000911D6">
        <w:rPr>
          <w:rFonts w:ascii="Times New Roman" w:hAnsi="Times New Roman" w:cs="Times New Roman"/>
          <w:sz w:val="24"/>
          <w:szCs w:val="24"/>
        </w:rPr>
        <w:t>Trbovich, 2014)</w:t>
      </w:r>
      <w:r w:rsidRPr="000911D6">
        <w:rPr>
          <w:rFonts w:ascii="Times New Roman" w:hAnsi="Times New Roman" w:cs="Times New Roman"/>
          <w:sz w:val="24"/>
          <w:szCs w:val="24"/>
        </w:rPr>
        <w:t>.</w:t>
      </w:r>
      <w:r w:rsidRPr="002D46AA">
        <w:rPr>
          <w:rFonts w:ascii="Times New Roman" w:hAnsi="Times New Roman" w:cs="Times New Roman"/>
          <w:sz w:val="24"/>
          <w:szCs w:val="24"/>
        </w:rPr>
        <w:t xml:space="preserve"> When it comes to tutoring, the system is very vital in bringing transformation in the field.</w:t>
      </w:r>
      <w:r>
        <w:rPr>
          <w:rFonts w:ascii="Times New Roman" w:hAnsi="Times New Roman" w:cs="Times New Roman"/>
          <w:sz w:val="24"/>
          <w:szCs w:val="24"/>
        </w:rPr>
        <w:t xml:space="preserve"> </w:t>
      </w:r>
      <w:r w:rsidRPr="002D46AA">
        <w:rPr>
          <w:rFonts w:ascii="Times New Roman" w:hAnsi="Times New Roman" w:cs="Times New Roman"/>
          <w:sz w:val="24"/>
          <w:szCs w:val="24"/>
        </w:rPr>
        <w:t xml:space="preserve">Furthermore, through teaching, the sector changes from disease treatment practices to dealing in the health of the whole population. When such changes are made, the medical sector evolves from individual treatment to dealing in health matters from the whole population's perspective. When such steps </w:t>
      </w:r>
      <w:r w:rsidRPr="002D46AA">
        <w:rPr>
          <w:rFonts w:ascii="Times New Roman" w:hAnsi="Times New Roman" w:cs="Times New Roman"/>
          <w:sz w:val="24"/>
          <w:szCs w:val="24"/>
        </w:rPr>
        <w:lastRenderedPageBreak/>
        <w:t xml:space="preserve">are taken, the sector no longer wastes resources in managing a single patient disease but the management of community health problems. The change only starts with one step and develops into a bigger and more complex project. </w:t>
      </w:r>
      <w:r w:rsidR="00204040">
        <w:rPr>
          <w:rFonts w:ascii="Times New Roman" w:hAnsi="Times New Roman" w:cs="Times New Roman"/>
          <w:sz w:val="24"/>
          <w:szCs w:val="24"/>
        </w:rPr>
        <w:t xml:space="preserve">This is what </w:t>
      </w:r>
      <w:r w:rsidR="00204040" w:rsidRPr="00204040">
        <w:rPr>
          <w:rFonts w:ascii="Times New Roman" w:hAnsi="Times New Roman" w:cs="Times New Roman"/>
          <w:sz w:val="24"/>
          <w:szCs w:val="24"/>
        </w:rPr>
        <w:t>Lori DiPrete Brown</w:t>
      </w:r>
      <w:r w:rsidR="00204040">
        <w:rPr>
          <w:rFonts w:ascii="Times New Roman" w:hAnsi="Times New Roman" w:cs="Times New Roman"/>
          <w:sz w:val="24"/>
          <w:szCs w:val="24"/>
        </w:rPr>
        <w:t xml:space="preserve"> suggests in her TED presentation. </w:t>
      </w:r>
    </w:p>
    <w:p w14:paraId="0FD522EC" w14:textId="33C5327C" w:rsidR="009601EC" w:rsidRPr="002D46AA" w:rsidRDefault="009601EC" w:rsidP="000911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Systems thinking is also important in healthcare as it expands the range choices available for solving </w:t>
      </w:r>
      <w:r w:rsidR="00F82CD6">
        <w:rPr>
          <w:rFonts w:ascii="Times New Roman" w:hAnsi="Times New Roman" w:cs="Times New Roman"/>
          <w:sz w:val="24"/>
          <w:szCs w:val="24"/>
        </w:rPr>
        <w:t xml:space="preserve">a particular problem (Waldman &amp; Schargel, </w:t>
      </w:r>
      <w:r w:rsidR="00F82CD6" w:rsidRPr="00F82CD6">
        <w:rPr>
          <w:rFonts w:ascii="Times New Roman" w:hAnsi="Times New Roman" w:cs="Times New Roman"/>
          <w:sz w:val="24"/>
          <w:szCs w:val="24"/>
        </w:rPr>
        <w:t xml:space="preserve">2006). </w:t>
      </w:r>
      <w:r>
        <w:rPr>
          <w:rFonts w:ascii="Times New Roman" w:hAnsi="Times New Roman" w:cs="Times New Roman"/>
          <w:sz w:val="24"/>
          <w:szCs w:val="24"/>
        </w:rPr>
        <w:t xml:space="preserve"> Again the approach broadens our thinking and helps us articulate problems in new and different ways. Consequently, healthcare workers are able to make informed decisions.</w:t>
      </w:r>
      <w:r w:rsidR="00204040">
        <w:rPr>
          <w:rFonts w:ascii="Times New Roman" w:hAnsi="Times New Roman" w:cs="Times New Roman"/>
          <w:sz w:val="24"/>
          <w:szCs w:val="24"/>
        </w:rPr>
        <w:t xml:space="preserve"> In the video, Lori</w:t>
      </w:r>
      <w:r w:rsidR="00204040" w:rsidRPr="00204040">
        <w:rPr>
          <w:rFonts w:ascii="Times New Roman" w:hAnsi="Times New Roman" w:cs="Times New Roman"/>
          <w:sz w:val="24"/>
          <w:szCs w:val="24"/>
        </w:rPr>
        <w:t xml:space="preserve"> DiPrete Brown </w:t>
      </w:r>
      <w:r w:rsidR="00204040">
        <w:rPr>
          <w:rFonts w:ascii="Times New Roman" w:hAnsi="Times New Roman" w:cs="Times New Roman"/>
          <w:sz w:val="24"/>
          <w:szCs w:val="24"/>
        </w:rPr>
        <w:t>states that “extensive study and assessment is required before any action at all is taken.” This is</w:t>
      </w:r>
      <w:r w:rsidR="000911D6">
        <w:rPr>
          <w:rFonts w:ascii="Times New Roman" w:hAnsi="Times New Roman" w:cs="Times New Roman"/>
          <w:sz w:val="24"/>
          <w:szCs w:val="24"/>
        </w:rPr>
        <w:t xml:space="preserve"> what systems approach entails. </w:t>
      </w:r>
      <w:r>
        <w:rPr>
          <w:rFonts w:ascii="Times New Roman" w:hAnsi="Times New Roman" w:cs="Times New Roman"/>
          <w:sz w:val="24"/>
          <w:szCs w:val="24"/>
        </w:rPr>
        <w:t xml:space="preserve">In the medical field, medical practitioners can use systems thinking to examine problems in a complete and accurate manner before acting. Systems thinking enables us to observe events or data to identify patterns of behavior before jumping to conclusions. </w:t>
      </w:r>
    </w:p>
    <w:p w14:paraId="4B07E3FF" w14:textId="4822254C" w:rsidR="002E4420" w:rsidRPr="00F82CD6" w:rsidRDefault="002D46AA" w:rsidP="00F82CD6">
      <w:pPr>
        <w:spacing w:line="480" w:lineRule="auto"/>
        <w:ind w:firstLine="720"/>
        <w:rPr>
          <w:rFonts w:ascii="Times New Roman" w:hAnsi="Times New Roman" w:cs="Times New Roman"/>
          <w:sz w:val="24"/>
          <w:szCs w:val="24"/>
        </w:rPr>
      </w:pPr>
      <w:r w:rsidRPr="002D46AA">
        <w:rPr>
          <w:rFonts w:ascii="Times New Roman" w:hAnsi="Times New Roman" w:cs="Times New Roman"/>
          <w:sz w:val="24"/>
          <w:szCs w:val="24"/>
        </w:rPr>
        <w:t xml:space="preserve">The integration of system thinking offers a platform for effective and competent leadership. In addition to that, there is quality in service delivery. </w:t>
      </w:r>
      <w:r w:rsidR="00F82CD6">
        <w:rPr>
          <w:rFonts w:ascii="Times New Roman" w:hAnsi="Times New Roman" w:cs="Times New Roman"/>
          <w:sz w:val="24"/>
          <w:szCs w:val="24"/>
        </w:rPr>
        <w:t xml:space="preserve">Dolansky &amp; Moore (2013) point out that </w:t>
      </w:r>
      <w:r w:rsidR="00F82CD6" w:rsidRPr="002D46AA">
        <w:rPr>
          <w:rFonts w:ascii="Times New Roman" w:hAnsi="Times New Roman" w:cs="Times New Roman"/>
          <w:sz w:val="24"/>
          <w:szCs w:val="24"/>
        </w:rPr>
        <w:t>nurses</w:t>
      </w:r>
      <w:r w:rsidRPr="002D46AA">
        <w:rPr>
          <w:rFonts w:ascii="Times New Roman" w:hAnsi="Times New Roman" w:cs="Times New Roman"/>
          <w:sz w:val="24"/>
          <w:szCs w:val="24"/>
        </w:rPr>
        <w:t xml:space="preserve"> who adopt the systems thinking have high safety culture with minimal errors in their medical activities. Therefore, it is safe to say that the use of the system thinking proves a higher level of skills and knowledge in one's job and medical career. The skills include recognizing the patterns involved in the interactions between the patients and the understanding of how the various actions are supportive or respond to each other. Therefore, the system is, beyond any reasonable doubt, a recommendable form of training in research since it offers a higher advantage in skills delivery. When the skills improve, the nurses guarantee better and safer services to the patients and better awareness when it comes to </w:t>
      </w:r>
      <w:r w:rsidR="00F82CD6">
        <w:rPr>
          <w:rFonts w:ascii="Times New Roman" w:hAnsi="Times New Roman" w:cs="Times New Roman"/>
          <w:sz w:val="24"/>
          <w:szCs w:val="24"/>
        </w:rPr>
        <w:t xml:space="preserve">community-based health programs (Schyve, </w:t>
      </w:r>
      <w:r w:rsidR="00F82CD6" w:rsidRPr="00F82CD6">
        <w:rPr>
          <w:rFonts w:ascii="Times New Roman" w:hAnsi="Times New Roman" w:cs="Times New Roman"/>
          <w:sz w:val="24"/>
          <w:szCs w:val="24"/>
        </w:rPr>
        <w:t>2005).</w:t>
      </w:r>
    </w:p>
    <w:p w14:paraId="436568A2" w14:textId="17169833" w:rsidR="000911D6" w:rsidRDefault="000911D6" w:rsidP="00E073CC">
      <w:pPr>
        <w:spacing w:line="480" w:lineRule="auto"/>
        <w:ind w:firstLine="720"/>
        <w:rPr>
          <w:rFonts w:ascii="Times New Roman" w:hAnsi="Times New Roman" w:cs="Times New Roman"/>
          <w:sz w:val="24"/>
          <w:szCs w:val="24"/>
        </w:rPr>
      </w:pPr>
    </w:p>
    <w:p w14:paraId="58D98F1A" w14:textId="3AE9DA2C" w:rsidR="000911D6" w:rsidRPr="000911D6" w:rsidRDefault="000911D6" w:rsidP="000911D6">
      <w:pPr>
        <w:spacing w:line="480" w:lineRule="auto"/>
        <w:jc w:val="center"/>
        <w:rPr>
          <w:rFonts w:ascii="Times New Roman" w:hAnsi="Times New Roman" w:cs="Times New Roman"/>
          <w:b/>
          <w:sz w:val="24"/>
          <w:szCs w:val="24"/>
        </w:rPr>
      </w:pPr>
      <w:r w:rsidRPr="000911D6">
        <w:rPr>
          <w:rFonts w:ascii="Times New Roman" w:hAnsi="Times New Roman" w:cs="Times New Roman"/>
          <w:b/>
          <w:sz w:val="24"/>
          <w:szCs w:val="24"/>
        </w:rPr>
        <w:t>References</w:t>
      </w:r>
    </w:p>
    <w:p w14:paraId="57A4ABE2" w14:textId="77777777" w:rsidR="00070EF4" w:rsidRPr="000911D6" w:rsidRDefault="00070EF4" w:rsidP="00070EF4">
      <w:pPr>
        <w:spacing w:line="480" w:lineRule="auto"/>
        <w:ind w:left="720" w:hanging="720"/>
        <w:rPr>
          <w:rFonts w:ascii="Times New Roman" w:hAnsi="Times New Roman" w:cs="Times New Roman"/>
          <w:sz w:val="24"/>
          <w:szCs w:val="24"/>
        </w:rPr>
      </w:pPr>
      <w:r w:rsidRPr="000911D6">
        <w:rPr>
          <w:rFonts w:ascii="Times New Roman" w:hAnsi="Times New Roman" w:cs="Times New Roman"/>
          <w:sz w:val="24"/>
          <w:szCs w:val="24"/>
        </w:rPr>
        <w:t>Dolansky, M. A., &amp; Moore, S. M. (2013). Quality and safety education for nurses (QSEN): The key is systems thinking. Online Journal of Issues in Nursing, 18(3), 1.</w:t>
      </w:r>
    </w:p>
    <w:p w14:paraId="6362D0DF" w14:textId="77777777" w:rsidR="00070EF4" w:rsidRPr="000911D6" w:rsidRDefault="00070EF4" w:rsidP="00070EF4">
      <w:pPr>
        <w:spacing w:line="480" w:lineRule="auto"/>
        <w:ind w:left="720" w:hanging="720"/>
        <w:rPr>
          <w:rFonts w:ascii="Times New Roman" w:hAnsi="Times New Roman" w:cs="Times New Roman"/>
          <w:sz w:val="24"/>
          <w:szCs w:val="24"/>
        </w:rPr>
      </w:pPr>
      <w:r w:rsidRPr="000911D6">
        <w:rPr>
          <w:rFonts w:ascii="Times New Roman" w:hAnsi="Times New Roman" w:cs="Times New Roman"/>
          <w:sz w:val="24"/>
          <w:szCs w:val="24"/>
        </w:rPr>
        <w:t>Schyve, P. M. (2005). Systems thinking and patient safety. AGENCY FOR HEALTHCARE RESEARCH AND QUALITY ROCKVILLE MD.</w:t>
      </w:r>
    </w:p>
    <w:p w14:paraId="60F3D7B2" w14:textId="77777777" w:rsidR="00070EF4" w:rsidRPr="000911D6" w:rsidRDefault="00070EF4" w:rsidP="00070EF4">
      <w:pPr>
        <w:spacing w:line="480" w:lineRule="auto"/>
        <w:ind w:left="720" w:hanging="720"/>
        <w:rPr>
          <w:rFonts w:ascii="Times New Roman" w:hAnsi="Times New Roman" w:cs="Times New Roman"/>
          <w:sz w:val="24"/>
          <w:szCs w:val="24"/>
        </w:rPr>
      </w:pPr>
      <w:r w:rsidRPr="000911D6">
        <w:rPr>
          <w:rFonts w:ascii="Times New Roman" w:hAnsi="Times New Roman" w:cs="Times New Roman"/>
          <w:sz w:val="24"/>
          <w:szCs w:val="24"/>
        </w:rPr>
        <w:t>Trbovich, P. (2014). Five ways to incorporate systems thinking into healthcare organizations. Biomedical instrumentation &amp; technology, 48(s2), 31-36.</w:t>
      </w:r>
    </w:p>
    <w:p w14:paraId="05A6BBF5" w14:textId="3C79D3CC" w:rsidR="00070EF4" w:rsidRDefault="00070EF4" w:rsidP="00070EF4">
      <w:pPr>
        <w:spacing w:line="480" w:lineRule="auto"/>
        <w:ind w:left="720" w:hanging="720"/>
        <w:rPr>
          <w:rFonts w:ascii="Times New Roman" w:hAnsi="Times New Roman" w:cs="Times New Roman"/>
          <w:sz w:val="24"/>
          <w:szCs w:val="24"/>
        </w:rPr>
      </w:pPr>
      <w:r w:rsidRPr="000911D6">
        <w:rPr>
          <w:rFonts w:ascii="Times New Roman" w:hAnsi="Times New Roman" w:cs="Times New Roman"/>
          <w:sz w:val="24"/>
          <w:szCs w:val="24"/>
        </w:rPr>
        <w:t>Waldman, J. D., &amp; Schargel, F. P. (2006). Twins in trouble (II): Systems thinking in healthcare and education. Total Quality Management &amp; Business Excellence, 17(1), 117-130.</w:t>
      </w:r>
    </w:p>
    <w:p w14:paraId="28BF0D7B" w14:textId="050AC234" w:rsidR="00021F3A" w:rsidRPr="00021F3A" w:rsidRDefault="00021F3A" w:rsidP="00021F3A">
      <w:pPr>
        <w:spacing w:line="480" w:lineRule="auto"/>
        <w:ind w:left="720" w:hanging="720"/>
        <w:rPr>
          <w:rFonts w:ascii="Times New Roman" w:hAnsi="Times New Roman" w:cs="Times New Roman"/>
          <w:sz w:val="24"/>
          <w:szCs w:val="24"/>
        </w:rPr>
      </w:pPr>
      <w:r w:rsidRPr="00021F3A">
        <w:rPr>
          <w:rFonts w:ascii="Times New Roman" w:hAnsi="Times New Roman" w:cs="Times New Roman"/>
          <w:sz w:val="24"/>
          <w:szCs w:val="24"/>
        </w:rPr>
        <w:t>https://www.youtube.com/watch?v=-HE9SypCzXU</w:t>
      </w:r>
      <w:bookmarkStart w:id="0" w:name="_GoBack"/>
      <w:bookmarkEnd w:id="0"/>
    </w:p>
    <w:sectPr w:rsidR="00021F3A" w:rsidRPr="00021F3A" w:rsidSect="002D46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6F6291" w14:textId="77777777" w:rsidR="00187569" w:rsidRDefault="00187569" w:rsidP="002D46AA">
      <w:pPr>
        <w:spacing w:after="0" w:line="240" w:lineRule="auto"/>
      </w:pPr>
      <w:r>
        <w:separator/>
      </w:r>
    </w:p>
  </w:endnote>
  <w:endnote w:type="continuationSeparator" w:id="0">
    <w:p w14:paraId="0A946A6B" w14:textId="77777777" w:rsidR="00187569" w:rsidRDefault="00187569" w:rsidP="002D4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8C3202" w14:textId="77777777" w:rsidR="00187569" w:rsidRDefault="00187569" w:rsidP="002D46AA">
      <w:pPr>
        <w:spacing w:after="0" w:line="240" w:lineRule="auto"/>
      </w:pPr>
      <w:r>
        <w:separator/>
      </w:r>
    </w:p>
  </w:footnote>
  <w:footnote w:type="continuationSeparator" w:id="0">
    <w:p w14:paraId="0770E906" w14:textId="77777777" w:rsidR="00187569" w:rsidRDefault="00187569" w:rsidP="002D4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4D5E7" w14:textId="09451FFC" w:rsidR="00060DAB" w:rsidRPr="00060DAB" w:rsidRDefault="00060DAB">
    <w:pPr>
      <w:pStyle w:val="Header"/>
      <w:rPr>
        <w:rFonts w:ascii="Times New Roman" w:hAnsi="Times New Roman" w:cs="Times New Roman"/>
        <w:sz w:val="24"/>
        <w:szCs w:val="24"/>
      </w:rPr>
    </w:pPr>
    <w:r>
      <w:rPr>
        <w:rFonts w:ascii="Times New Roman" w:hAnsi="Times New Roman" w:cs="Times New Roman"/>
        <w:sz w:val="24"/>
        <w:szCs w:val="24"/>
      </w:rPr>
      <w:t xml:space="preserve">SYSTEMS THINKING </w:t>
    </w:r>
    <w:r w:rsidR="00C661A4">
      <w:rPr>
        <w:rFonts w:ascii="Times New Roman" w:hAnsi="Times New Roman" w:cs="Times New Roman"/>
        <w:sz w:val="24"/>
        <w:szCs w:val="24"/>
      </w:rPr>
      <w:t>WITH SMALL CHANGES</w:t>
    </w:r>
    <w:r w:rsidR="00C661A4">
      <w:rPr>
        <w:rFonts w:ascii="Times New Roman" w:hAnsi="Times New Roman" w:cs="Times New Roman"/>
        <w:sz w:val="24"/>
        <w:szCs w:val="24"/>
      </w:rPr>
      <w:tab/>
    </w:r>
    <w:r w:rsidR="00C661A4" w:rsidRPr="00C661A4">
      <w:rPr>
        <w:rFonts w:ascii="Times New Roman" w:hAnsi="Times New Roman" w:cs="Times New Roman"/>
        <w:sz w:val="24"/>
        <w:szCs w:val="24"/>
      </w:rPr>
      <w:fldChar w:fldCharType="begin"/>
    </w:r>
    <w:r w:rsidR="00C661A4" w:rsidRPr="00C661A4">
      <w:rPr>
        <w:rFonts w:ascii="Times New Roman" w:hAnsi="Times New Roman" w:cs="Times New Roman"/>
        <w:sz w:val="24"/>
        <w:szCs w:val="24"/>
      </w:rPr>
      <w:instrText xml:space="preserve"> PAGE   \* MERGEFORMAT </w:instrText>
    </w:r>
    <w:r w:rsidR="00C661A4" w:rsidRPr="00C661A4">
      <w:rPr>
        <w:rFonts w:ascii="Times New Roman" w:hAnsi="Times New Roman" w:cs="Times New Roman"/>
        <w:sz w:val="24"/>
        <w:szCs w:val="24"/>
      </w:rPr>
      <w:fldChar w:fldCharType="separate"/>
    </w:r>
    <w:r w:rsidR="00021F3A">
      <w:rPr>
        <w:rFonts w:ascii="Times New Roman" w:hAnsi="Times New Roman" w:cs="Times New Roman"/>
        <w:noProof/>
        <w:sz w:val="24"/>
        <w:szCs w:val="24"/>
      </w:rPr>
      <w:t>3</w:t>
    </w:r>
    <w:r w:rsidR="00C661A4" w:rsidRPr="00C661A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D7355" w14:textId="49C6C62A" w:rsidR="002D46AA" w:rsidRPr="002D46AA" w:rsidRDefault="002D46A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CC0B46">
      <w:rPr>
        <w:rFonts w:ascii="Times New Roman" w:hAnsi="Times New Roman" w:cs="Times New Roman"/>
        <w:sz w:val="24"/>
        <w:szCs w:val="24"/>
      </w:rPr>
      <w:t xml:space="preserve">SYSTEM THINKING WITH SMALL CHANGES </w:t>
    </w:r>
    <w:r w:rsidR="00CC0B46">
      <w:rPr>
        <w:rFonts w:ascii="Times New Roman" w:hAnsi="Times New Roman" w:cs="Times New Roman"/>
        <w:sz w:val="24"/>
        <w:szCs w:val="24"/>
      </w:rPr>
      <w:tab/>
    </w:r>
    <w:r w:rsidR="00CC0B46" w:rsidRPr="00CC0B46">
      <w:rPr>
        <w:rFonts w:ascii="Times New Roman" w:hAnsi="Times New Roman" w:cs="Times New Roman"/>
        <w:sz w:val="24"/>
        <w:szCs w:val="24"/>
      </w:rPr>
      <w:fldChar w:fldCharType="begin"/>
    </w:r>
    <w:r w:rsidR="00CC0B46" w:rsidRPr="00CC0B46">
      <w:rPr>
        <w:rFonts w:ascii="Times New Roman" w:hAnsi="Times New Roman" w:cs="Times New Roman"/>
        <w:sz w:val="24"/>
        <w:szCs w:val="24"/>
      </w:rPr>
      <w:instrText xml:space="preserve"> PAGE   \* MERGEFORMAT </w:instrText>
    </w:r>
    <w:r w:rsidR="00CC0B46" w:rsidRPr="00CC0B46">
      <w:rPr>
        <w:rFonts w:ascii="Times New Roman" w:hAnsi="Times New Roman" w:cs="Times New Roman"/>
        <w:sz w:val="24"/>
        <w:szCs w:val="24"/>
      </w:rPr>
      <w:fldChar w:fldCharType="separate"/>
    </w:r>
    <w:r w:rsidR="00021F3A">
      <w:rPr>
        <w:rFonts w:ascii="Times New Roman" w:hAnsi="Times New Roman" w:cs="Times New Roman"/>
        <w:noProof/>
        <w:sz w:val="24"/>
        <w:szCs w:val="24"/>
      </w:rPr>
      <w:t>1</w:t>
    </w:r>
    <w:r w:rsidR="00CC0B46" w:rsidRPr="00CC0B4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420"/>
    <w:rsid w:val="00005F38"/>
    <w:rsid w:val="00021F3A"/>
    <w:rsid w:val="000326B0"/>
    <w:rsid w:val="00044135"/>
    <w:rsid w:val="00060DAB"/>
    <w:rsid w:val="0006268D"/>
    <w:rsid w:val="00070EF4"/>
    <w:rsid w:val="000911D6"/>
    <w:rsid w:val="000913D4"/>
    <w:rsid w:val="00094089"/>
    <w:rsid w:val="000A1389"/>
    <w:rsid w:val="000C71EA"/>
    <w:rsid w:val="000F542A"/>
    <w:rsid w:val="00147D32"/>
    <w:rsid w:val="001517F1"/>
    <w:rsid w:val="00182824"/>
    <w:rsid w:val="00187569"/>
    <w:rsid w:val="001A72B6"/>
    <w:rsid w:val="001B7EFB"/>
    <w:rsid w:val="001C4B22"/>
    <w:rsid w:val="001F5150"/>
    <w:rsid w:val="00204040"/>
    <w:rsid w:val="002143AB"/>
    <w:rsid w:val="00223D6A"/>
    <w:rsid w:val="00225F9C"/>
    <w:rsid w:val="00254F71"/>
    <w:rsid w:val="00263CC1"/>
    <w:rsid w:val="002A3727"/>
    <w:rsid w:val="002C7FB0"/>
    <w:rsid w:val="002D457C"/>
    <w:rsid w:val="002D46AA"/>
    <w:rsid w:val="002D563C"/>
    <w:rsid w:val="002E4420"/>
    <w:rsid w:val="003170A0"/>
    <w:rsid w:val="00364101"/>
    <w:rsid w:val="00365032"/>
    <w:rsid w:val="00372CE6"/>
    <w:rsid w:val="00382645"/>
    <w:rsid w:val="003D46BC"/>
    <w:rsid w:val="00425FB4"/>
    <w:rsid w:val="00433F6F"/>
    <w:rsid w:val="00456DDA"/>
    <w:rsid w:val="0048169B"/>
    <w:rsid w:val="00482DBE"/>
    <w:rsid w:val="004B34D5"/>
    <w:rsid w:val="004B503E"/>
    <w:rsid w:val="005257F9"/>
    <w:rsid w:val="00527505"/>
    <w:rsid w:val="00527904"/>
    <w:rsid w:val="0054095F"/>
    <w:rsid w:val="00571C62"/>
    <w:rsid w:val="00576393"/>
    <w:rsid w:val="00584C22"/>
    <w:rsid w:val="005C6388"/>
    <w:rsid w:val="005C69EA"/>
    <w:rsid w:val="005D1B02"/>
    <w:rsid w:val="005D2234"/>
    <w:rsid w:val="005E5C13"/>
    <w:rsid w:val="00604ECA"/>
    <w:rsid w:val="006069B7"/>
    <w:rsid w:val="00613364"/>
    <w:rsid w:val="006149A0"/>
    <w:rsid w:val="00677E74"/>
    <w:rsid w:val="006A4F12"/>
    <w:rsid w:val="006E3228"/>
    <w:rsid w:val="006E47A0"/>
    <w:rsid w:val="006F0A63"/>
    <w:rsid w:val="006F166D"/>
    <w:rsid w:val="00730838"/>
    <w:rsid w:val="007D1E5A"/>
    <w:rsid w:val="007E616D"/>
    <w:rsid w:val="00842495"/>
    <w:rsid w:val="00845A8F"/>
    <w:rsid w:val="00854A51"/>
    <w:rsid w:val="008845F2"/>
    <w:rsid w:val="00892E3D"/>
    <w:rsid w:val="0089319D"/>
    <w:rsid w:val="008A2FD1"/>
    <w:rsid w:val="00912571"/>
    <w:rsid w:val="00916AC0"/>
    <w:rsid w:val="00941121"/>
    <w:rsid w:val="009601EC"/>
    <w:rsid w:val="009945D9"/>
    <w:rsid w:val="0099749A"/>
    <w:rsid w:val="009C49F9"/>
    <w:rsid w:val="009D4122"/>
    <w:rsid w:val="009F2813"/>
    <w:rsid w:val="00A24CF3"/>
    <w:rsid w:val="00A51B32"/>
    <w:rsid w:val="00AB36D3"/>
    <w:rsid w:val="00AB73B8"/>
    <w:rsid w:val="00AE1FB5"/>
    <w:rsid w:val="00AF721B"/>
    <w:rsid w:val="00B00ED5"/>
    <w:rsid w:val="00B16A22"/>
    <w:rsid w:val="00B2012C"/>
    <w:rsid w:val="00B32A1D"/>
    <w:rsid w:val="00B33248"/>
    <w:rsid w:val="00B34660"/>
    <w:rsid w:val="00B4091E"/>
    <w:rsid w:val="00B908A4"/>
    <w:rsid w:val="00BB0EF2"/>
    <w:rsid w:val="00BC6803"/>
    <w:rsid w:val="00BC6D73"/>
    <w:rsid w:val="00BD4C10"/>
    <w:rsid w:val="00BF10BF"/>
    <w:rsid w:val="00C04A1C"/>
    <w:rsid w:val="00C661A4"/>
    <w:rsid w:val="00C744DF"/>
    <w:rsid w:val="00C80AF4"/>
    <w:rsid w:val="00CC0B46"/>
    <w:rsid w:val="00D23ACA"/>
    <w:rsid w:val="00D32DB2"/>
    <w:rsid w:val="00D43409"/>
    <w:rsid w:val="00D925E0"/>
    <w:rsid w:val="00DB593F"/>
    <w:rsid w:val="00DD1CEA"/>
    <w:rsid w:val="00DD7926"/>
    <w:rsid w:val="00E073CC"/>
    <w:rsid w:val="00E30D56"/>
    <w:rsid w:val="00E351E2"/>
    <w:rsid w:val="00E40EC5"/>
    <w:rsid w:val="00E508AE"/>
    <w:rsid w:val="00E52F87"/>
    <w:rsid w:val="00E54ED4"/>
    <w:rsid w:val="00E715AA"/>
    <w:rsid w:val="00E7654E"/>
    <w:rsid w:val="00EB1E1C"/>
    <w:rsid w:val="00EB4EDC"/>
    <w:rsid w:val="00EC276F"/>
    <w:rsid w:val="00EE46D2"/>
    <w:rsid w:val="00EF4A6C"/>
    <w:rsid w:val="00EF7636"/>
    <w:rsid w:val="00F05BF7"/>
    <w:rsid w:val="00F408E1"/>
    <w:rsid w:val="00F82CD6"/>
    <w:rsid w:val="00FF5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2CED0"/>
  <w15:chartTrackingRefBased/>
  <w15:docId w15:val="{A6599D28-B8F2-4B40-8CDD-40377B1DC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040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4E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D4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6AA"/>
  </w:style>
  <w:style w:type="paragraph" w:styleId="Footer">
    <w:name w:val="footer"/>
    <w:basedOn w:val="Normal"/>
    <w:link w:val="FooterChar"/>
    <w:uiPriority w:val="99"/>
    <w:unhideWhenUsed/>
    <w:rsid w:val="002D4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6AA"/>
  </w:style>
  <w:style w:type="character" w:customStyle="1" w:styleId="Heading1Char">
    <w:name w:val="Heading 1 Char"/>
    <w:basedOn w:val="DefaultParagraphFont"/>
    <w:link w:val="Heading1"/>
    <w:uiPriority w:val="9"/>
    <w:rsid w:val="0020404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384406">
      <w:bodyDiv w:val="1"/>
      <w:marLeft w:val="0"/>
      <w:marRight w:val="0"/>
      <w:marTop w:val="0"/>
      <w:marBottom w:val="0"/>
      <w:divBdr>
        <w:top w:val="none" w:sz="0" w:space="0" w:color="auto"/>
        <w:left w:val="none" w:sz="0" w:space="0" w:color="auto"/>
        <w:bottom w:val="none" w:sz="0" w:space="0" w:color="auto"/>
        <w:right w:val="none" w:sz="0" w:space="0" w:color="auto"/>
      </w:divBdr>
    </w:div>
    <w:div w:id="121997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4</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179</cp:revision>
  <dcterms:created xsi:type="dcterms:W3CDTF">2020-10-11T19:30:00Z</dcterms:created>
  <dcterms:modified xsi:type="dcterms:W3CDTF">2020-10-12T20:46:00Z</dcterms:modified>
</cp:coreProperties>
</file>